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招聘工作人员岗位需求表</w:t>
      </w:r>
    </w:p>
    <w:tbl>
      <w:tblPr>
        <w:tblStyle w:val="3"/>
        <w:tblW w:w="13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2270"/>
        <w:gridCol w:w="1600"/>
        <w:gridCol w:w="6413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7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sz w:val="32"/>
                <w:szCs w:val="32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2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招聘数量</w:t>
            </w:r>
          </w:p>
        </w:tc>
        <w:tc>
          <w:tcPr>
            <w:tcW w:w="6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4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巴中经开区财政和金融局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工作岗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41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有较强综合协调、沟通能力及抗压能力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，能适应长期加班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2.全日制本科及以上学历，35周岁以下，会计学、金融学专业优先；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巴中经开区财政和金融局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政府债务管理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工作岗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413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有较强综合协调、沟通能力及抗压能力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，能适应长期加班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2.专科及以上学历，35周岁以下，专业不限；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ind w:firstLine="2249" w:firstLineChars="703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2249" w:firstLineChars="703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2249" w:firstLineChars="703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2E1B102-08E2-4D4F-85C1-47582D0E24E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3A92FDB6-5ECC-4B78-ACE9-F3F206D1F38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F3DF8B0-CC88-45F1-8BF9-242E149DDC70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4C12365-0BE5-492F-A438-A2724EEE4F1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Nzg5ZTc4ZGVkMDhjM2RjMDg2Zjk1YjQyOGQ3Y2QifQ=="/>
  </w:docVars>
  <w:rsids>
    <w:rsidRoot w:val="422C6761"/>
    <w:rsid w:val="41B43803"/>
    <w:rsid w:val="422C6761"/>
    <w:rsid w:val="6CC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198</Characters>
  <Lines>0</Lines>
  <Paragraphs>0</Paragraphs>
  <TotalTime>2</TotalTime>
  <ScaleCrop>false</ScaleCrop>
  <LinksUpToDate>false</LinksUpToDate>
  <CharactersWithSpaces>198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2022-06-27T03:48:00Z</dcterms:created>
  <dc:creator>仙仙</dc:creator>
  <cp:lastModifiedBy>限时搞怪</cp:lastModifiedBy>
  <dcterms:modified xsi:type="dcterms:W3CDTF">2023-09-08T03:49:19Z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A57939C41E80401AAB561F289C4845ED</vt:lpwstr>
  </property>
</Properties>
</file>